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77EC" w:rsidRDefault="00F577EC" w:rsidP="00F26A1B">
      <w:pPr>
        <w:spacing w:line="480" w:lineRule="auto"/>
        <w:jc w:val="center"/>
        <w:rPr>
          <w:rFonts w:ascii="Times New Roman" w:hAnsi="Times New Roman" w:cs="Times New Roman"/>
          <w:b/>
          <w:sz w:val="24"/>
          <w:szCs w:val="24"/>
        </w:rPr>
      </w:pPr>
    </w:p>
    <w:p w:rsidR="00F577EC" w:rsidRDefault="00F577EC" w:rsidP="00F26A1B">
      <w:pPr>
        <w:spacing w:line="480" w:lineRule="auto"/>
        <w:jc w:val="center"/>
        <w:rPr>
          <w:rFonts w:ascii="Times New Roman" w:hAnsi="Times New Roman" w:cs="Times New Roman"/>
          <w:b/>
          <w:sz w:val="24"/>
          <w:szCs w:val="24"/>
        </w:rPr>
      </w:pPr>
    </w:p>
    <w:p w:rsidR="00F577EC" w:rsidRDefault="00F577EC" w:rsidP="00F26A1B">
      <w:pPr>
        <w:spacing w:line="480" w:lineRule="auto"/>
        <w:jc w:val="center"/>
        <w:rPr>
          <w:rFonts w:ascii="Times New Roman" w:hAnsi="Times New Roman" w:cs="Times New Roman"/>
          <w:b/>
          <w:sz w:val="24"/>
          <w:szCs w:val="24"/>
        </w:rPr>
      </w:pPr>
    </w:p>
    <w:p w:rsidR="00F577EC" w:rsidRDefault="00F577EC" w:rsidP="00F26A1B">
      <w:pPr>
        <w:spacing w:line="480" w:lineRule="auto"/>
        <w:jc w:val="center"/>
        <w:rPr>
          <w:rFonts w:ascii="Times New Roman" w:hAnsi="Times New Roman" w:cs="Times New Roman"/>
          <w:sz w:val="24"/>
          <w:szCs w:val="24"/>
        </w:rPr>
      </w:pPr>
      <w:r w:rsidRPr="00F577EC">
        <w:rPr>
          <w:rFonts w:ascii="Times New Roman" w:hAnsi="Times New Roman" w:cs="Times New Roman"/>
          <w:sz w:val="24"/>
          <w:szCs w:val="24"/>
        </w:rPr>
        <w:t>Current Criminal Justice</w:t>
      </w:r>
    </w:p>
    <w:p w:rsidR="00F577EC" w:rsidRDefault="00F577EC" w:rsidP="00F26A1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577EC" w:rsidRDefault="00F577EC" w:rsidP="00F26A1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577EC" w:rsidRPr="00F577EC" w:rsidRDefault="00F577EC" w:rsidP="00F26A1B">
      <w:pPr>
        <w:spacing w:line="480" w:lineRule="auto"/>
        <w:jc w:val="center"/>
        <w:rPr>
          <w:rFonts w:ascii="Times New Roman" w:hAnsi="Times New Roman" w:cs="Times New Roman"/>
          <w:sz w:val="24"/>
          <w:szCs w:val="24"/>
        </w:rPr>
      </w:pPr>
    </w:p>
    <w:p w:rsidR="00F577EC" w:rsidRDefault="00F577EC" w:rsidP="00F26A1B">
      <w:pPr>
        <w:spacing w:line="480" w:lineRule="auto"/>
        <w:jc w:val="center"/>
        <w:rPr>
          <w:rFonts w:ascii="Times New Roman" w:hAnsi="Times New Roman" w:cs="Times New Roman"/>
          <w:b/>
          <w:sz w:val="24"/>
          <w:szCs w:val="24"/>
        </w:rPr>
      </w:pPr>
    </w:p>
    <w:p w:rsidR="00F577EC" w:rsidRDefault="00F577EC" w:rsidP="00F26A1B">
      <w:pPr>
        <w:spacing w:line="480" w:lineRule="auto"/>
        <w:jc w:val="center"/>
        <w:rPr>
          <w:rFonts w:ascii="Times New Roman" w:hAnsi="Times New Roman" w:cs="Times New Roman"/>
          <w:b/>
          <w:sz w:val="24"/>
          <w:szCs w:val="24"/>
        </w:rPr>
      </w:pPr>
    </w:p>
    <w:p w:rsidR="00F577EC" w:rsidRDefault="00F577EC" w:rsidP="00F26A1B">
      <w:pPr>
        <w:spacing w:line="480" w:lineRule="auto"/>
        <w:jc w:val="center"/>
        <w:rPr>
          <w:rFonts w:ascii="Times New Roman" w:hAnsi="Times New Roman" w:cs="Times New Roman"/>
          <w:b/>
          <w:sz w:val="24"/>
          <w:szCs w:val="24"/>
        </w:rPr>
      </w:pPr>
    </w:p>
    <w:p w:rsidR="00F577EC" w:rsidRDefault="00F577EC" w:rsidP="00F26A1B">
      <w:pPr>
        <w:spacing w:line="480" w:lineRule="auto"/>
        <w:jc w:val="center"/>
        <w:rPr>
          <w:rFonts w:ascii="Times New Roman" w:hAnsi="Times New Roman" w:cs="Times New Roman"/>
          <w:b/>
          <w:sz w:val="24"/>
          <w:szCs w:val="24"/>
        </w:rPr>
      </w:pPr>
    </w:p>
    <w:p w:rsidR="00F577EC" w:rsidRDefault="00F577EC" w:rsidP="00F26A1B">
      <w:pPr>
        <w:spacing w:line="480" w:lineRule="auto"/>
        <w:jc w:val="center"/>
        <w:rPr>
          <w:rFonts w:ascii="Times New Roman" w:hAnsi="Times New Roman" w:cs="Times New Roman"/>
          <w:b/>
          <w:sz w:val="24"/>
          <w:szCs w:val="24"/>
        </w:rPr>
      </w:pPr>
    </w:p>
    <w:p w:rsidR="00F577EC" w:rsidRDefault="00F577EC" w:rsidP="00F26A1B">
      <w:pPr>
        <w:spacing w:line="480" w:lineRule="auto"/>
        <w:jc w:val="center"/>
        <w:rPr>
          <w:rFonts w:ascii="Times New Roman" w:hAnsi="Times New Roman" w:cs="Times New Roman"/>
          <w:b/>
          <w:sz w:val="24"/>
          <w:szCs w:val="24"/>
        </w:rPr>
      </w:pPr>
    </w:p>
    <w:p w:rsidR="00F577EC" w:rsidRDefault="00F577EC" w:rsidP="00F26A1B">
      <w:pPr>
        <w:spacing w:line="480" w:lineRule="auto"/>
        <w:jc w:val="center"/>
        <w:rPr>
          <w:rFonts w:ascii="Times New Roman" w:hAnsi="Times New Roman" w:cs="Times New Roman"/>
          <w:b/>
          <w:sz w:val="24"/>
          <w:szCs w:val="24"/>
        </w:rPr>
      </w:pPr>
    </w:p>
    <w:p w:rsidR="00F577EC" w:rsidRDefault="00F577EC" w:rsidP="00F26A1B">
      <w:pPr>
        <w:spacing w:line="480" w:lineRule="auto"/>
        <w:jc w:val="center"/>
        <w:rPr>
          <w:rFonts w:ascii="Times New Roman" w:hAnsi="Times New Roman" w:cs="Times New Roman"/>
          <w:b/>
          <w:sz w:val="24"/>
          <w:szCs w:val="24"/>
        </w:rPr>
      </w:pPr>
    </w:p>
    <w:p w:rsidR="00F577EC" w:rsidRDefault="00F577EC" w:rsidP="00F26A1B">
      <w:pPr>
        <w:spacing w:line="480" w:lineRule="auto"/>
        <w:jc w:val="center"/>
        <w:rPr>
          <w:rFonts w:ascii="Times New Roman" w:hAnsi="Times New Roman" w:cs="Times New Roman"/>
          <w:b/>
          <w:sz w:val="24"/>
          <w:szCs w:val="24"/>
        </w:rPr>
      </w:pPr>
    </w:p>
    <w:p w:rsidR="00F577EC" w:rsidRDefault="00F577EC" w:rsidP="00C41906">
      <w:pPr>
        <w:spacing w:line="480" w:lineRule="auto"/>
        <w:rPr>
          <w:rFonts w:ascii="Times New Roman" w:hAnsi="Times New Roman" w:cs="Times New Roman"/>
          <w:b/>
          <w:sz w:val="24"/>
          <w:szCs w:val="24"/>
        </w:rPr>
      </w:pPr>
    </w:p>
    <w:p w:rsidR="00C41906" w:rsidRDefault="00C41906" w:rsidP="00C41906">
      <w:pPr>
        <w:spacing w:line="480" w:lineRule="auto"/>
        <w:rPr>
          <w:rFonts w:ascii="Times New Roman" w:hAnsi="Times New Roman" w:cs="Times New Roman"/>
          <w:b/>
          <w:sz w:val="24"/>
          <w:szCs w:val="24"/>
        </w:rPr>
      </w:pPr>
    </w:p>
    <w:p w:rsidR="00A814AE" w:rsidRDefault="00972A76" w:rsidP="00F26A1B">
      <w:pPr>
        <w:spacing w:line="480" w:lineRule="auto"/>
        <w:jc w:val="center"/>
        <w:rPr>
          <w:rFonts w:ascii="Times New Roman" w:hAnsi="Times New Roman" w:cs="Times New Roman"/>
          <w:b/>
          <w:sz w:val="24"/>
          <w:szCs w:val="24"/>
        </w:rPr>
      </w:pPr>
      <w:r w:rsidRPr="00972A76">
        <w:rPr>
          <w:rFonts w:ascii="Times New Roman" w:hAnsi="Times New Roman" w:cs="Times New Roman"/>
          <w:b/>
          <w:sz w:val="24"/>
          <w:szCs w:val="24"/>
        </w:rPr>
        <w:lastRenderedPageBreak/>
        <w:t>A Current News Article, and Then Relate It to Our Current Criminal Justice System and Its Relation to Either the 5th Amendment</w:t>
      </w:r>
    </w:p>
    <w:p w:rsidR="00F81246" w:rsidRPr="00F81246" w:rsidRDefault="003A7D0A" w:rsidP="0036643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proofErr w:type="gramStart"/>
      <w:r>
        <w:rPr>
          <w:rFonts w:ascii="Times New Roman" w:hAnsi="Times New Roman" w:cs="Times New Roman"/>
          <w:sz w:val="24"/>
          <w:szCs w:val="24"/>
        </w:rPr>
        <w:t>5th</w:t>
      </w:r>
      <w:proofErr w:type="gramEnd"/>
      <w:r>
        <w:rPr>
          <w:rFonts w:ascii="Times New Roman" w:hAnsi="Times New Roman" w:cs="Times New Roman"/>
          <w:sz w:val="24"/>
          <w:szCs w:val="24"/>
        </w:rPr>
        <w:t xml:space="preserve"> change of the United States</w:t>
      </w:r>
      <w:r w:rsidR="00F81246" w:rsidRPr="00F81246">
        <w:rPr>
          <w:rFonts w:ascii="Times New Roman" w:hAnsi="Times New Roman" w:cs="Times New Roman"/>
          <w:sz w:val="24"/>
          <w:szCs w:val="24"/>
        </w:rPr>
        <w:t xml:space="preserve"> charter offers, "No person could be held to respond in due order regarding a capital, or usually scandalous wrongdoing. Besides in the national military, when in real management in a time of warfare or open peril; nor will any individual be an issue for a similar offence to </w:t>
      </w:r>
      <w:proofErr w:type="gramStart"/>
      <w:r w:rsidR="00F81246" w:rsidRPr="00F81246">
        <w:rPr>
          <w:rFonts w:ascii="Times New Roman" w:hAnsi="Times New Roman" w:cs="Times New Roman"/>
          <w:sz w:val="24"/>
          <w:szCs w:val="24"/>
        </w:rPr>
        <w:t>be twice placed</w:t>
      </w:r>
      <w:proofErr w:type="gramEnd"/>
      <w:r w:rsidR="00F81246" w:rsidRPr="00F81246">
        <w:rPr>
          <w:rFonts w:ascii="Times New Roman" w:hAnsi="Times New Roman" w:cs="Times New Roman"/>
          <w:sz w:val="24"/>
          <w:szCs w:val="24"/>
        </w:rPr>
        <w:t xml:space="preserve"> in h</w:t>
      </w:r>
      <w:r w:rsidR="00AA07B7">
        <w:rPr>
          <w:rFonts w:ascii="Times New Roman" w:hAnsi="Times New Roman" w:cs="Times New Roman"/>
          <w:sz w:val="24"/>
          <w:szCs w:val="24"/>
        </w:rPr>
        <w:t>azard of existence or appendage</w:t>
      </w:r>
      <w:r w:rsidR="00F81246" w:rsidRPr="00F81246">
        <w:rPr>
          <w:rFonts w:ascii="Times New Roman" w:hAnsi="Times New Roman" w:cs="Times New Roman"/>
          <w:sz w:val="24"/>
          <w:szCs w:val="24"/>
        </w:rPr>
        <w:t xml:space="preserve">. </w:t>
      </w:r>
      <w:r w:rsidR="00AA07B7" w:rsidRPr="00F81246">
        <w:rPr>
          <w:rFonts w:ascii="Times New Roman" w:hAnsi="Times New Roman" w:cs="Times New Roman"/>
          <w:sz w:val="24"/>
          <w:szCs w:val="24"/>
        </w:rPr>
        <w:t>Nor</w:t>
      </w:r>
      <w:r w:rsidR="00F81246" w:rsidRPr="00F81246">
        <w:rPr>
          <w:rFonts w:ascii="Times New Roman" w:hAnsi="Times New Roman" w:cs="Times New Roman"/>
          <w:sz w:val="24"/>
          <w:szCs w:val="24"/>
        </w:rPr>
        <w:t xml:space="preserve"> be denied of existence, freedom, or property, without fair treatment of law; nor will personal belongings be taken for open use, without just remuneration." </w:t>
      </w:r>
    </w:p>
    <w:p w:rsidR="00F81246" w:rsidRPr="00F81246" w:rsidRDefault="003A7D0A" w:rsidP="00366437">
      <w:pPr>
        <w:spacing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F81246" w:rsidRPr="00F81246">
        <w:rPr>
          <w:rFonts w:ascii="Times New Roman" w:hAnsi="Times New Roman" w:cs="Times New Roman"/>
          <w:sz w:val="24"/>
          <w:szCs w:val="24"/>
        </w:rPr>
        <w:t xml:space="preserve">tatements joined in the </w:t>
      </w:r>
      <w:proofErr w:type="gramStart"/>
      <w:r>
        <w:rPr>
          <w:rFonts w:ascii="Times New Roman" w:hAnsi="Times New Roman" w:cs="Times New Roman"/>
          <w:sz w:val="24"/>
          <w:szCs w:val="24"/>
        </w:rPr>
        <w:t>5</w:t>
      </w:r>
      <w:r w:rsidR="00AA07B7" w:rsidRPr="00F81246">
        <w:rPr>
          <w:rFonts w:ascii="Times New Roman" w:hAnsi="Times New Roman" w:cs="Times New Roman"/>
          <w:sz w:val="24"/>
          <w:szCs w:val="24"/>
        </w:rPr>
        <w:t>th</w:t>
      </w:r>
      <w:proofErr w:type="gramEnd"/>
      <w:r w:rsidR="00F81246" w:rsidRPr="00F81246">
        <w:rPr>
          <w:rFonts w:ascii="Times New Roman" w:hAnsi="Times New Roman" w:cs="Times New Roman"/>
          <w:sz w:val="24"/>
          <w:szCs w:val="24"/>
        </w:rPr>
        <w:t xml:space="preserve"> mod</w:t>
      </w:r>
      <w:r>
        <w:rPr>
          <w:rFonts w:ascii="Times New Roman" w:hAnsi="Times New Roman" w:cs="Times New Roman"/>
          <w:sz w:val="24"/>
          <w:szCs w:val="24"/>
        </w:rPr>
        <w:t xml:space="preserve">ification plot essential </w:t>
      </w:r>
      <w:r w:rsidR="00F81246" w:rsidRPr="00F81246">
        <w:rPr>
          <w:rFonts w:ascii="Times New Roman" w:hAnsi="Times New Roman" w:cs="Times New Roman"/>
          <w:sz w:val="24"/>
          <w:szCs w:val="24"/>
        </w:rPr>
        <w:t>bre</w:t>
      </w:r>
      <w:r w:rsidR="007A6210">
        <w:rPr>
          <w:rFonts w:ascii="Times New Roman" w:hAnsi="Times New Roman" w:cs="Times New Roman"/>
          <w:sz w:val="24"/>
          <w:szCs w:val="24"/>
        </w:rPr>
        <w:t>aking points on police styles. The Framers inferred Grand Juries Clause and</w:t>
      </w:r>
      <w:r w:rsidR="00F81246" w:rsidRPr="00F81246">
        <w:rPr>
          <w:rFonts w:ascii="Times New Roman" w:hAnsi="Times New Roman" w:cs="Times New Roman"/>
          <w:sz w:val="24"/>
          <w:szCs w:val="24"/>
        </w:rPr>
        <w:t xml:space="preserve"> Due procedure Cl</w:t>
      </w:r>
      <w:r w:rsidR="0092191E">
        <w:rPr>
          <w:rFonts w:ascii="Times New Roman" w:hAnsi="Times New Roman" w:cs="Times New Roman"/>
          <w:sz w:val="24"/>
          <w:szCs w:val="24"/>
        </w:rPr>
        <w:t xml:space="preserve">ause from the Magna </w:t>
      </w:r>
      <w:proofErr w:type="spellStart"/>
      <w:r w:rsidR="0092191E">
        <w:rPr>
          <w:rFonts w:ascii="Times New Roman" w:hAnsi="Times New Roman" w:cs="Times New Roman"/>
          <w:sz w:val="24"/>
          <w:szCs w:val="24"/>
        </w:rPr>
        <w:t>Carta</w:t>
      </w:r>
      <w:proofErr w:type="spellEnd"/>
      <w:r w:rsidR="0092191E">
        <w:rPr>
          <w:rFonts w:ascii="Times New Roman" w:hAnsi="Times New Roman" w:cs="Times New Roman"/>
          <w:sz w:val="24"/>
          <w:szCs w:val="24"/>
        </w:rPr>
        <w:t>, dating back to 1215. Team of researchers keep in mind 5th amendment</w:t>
      </w:r>
      <w:r w:rsidR="00F81246" w:rsidRPr="00F81246">
        <w:rPr>
          <w:rFonts w:ascii="Times New Roman" w:hAnsi="Times New Roman" w:cs="Times New Roman"/>
          <w:sz w:val="24"/>
          <w:szCs w:val="24"/>
        </w:rPr>
        <w:t xml:space="preserve"> as prepared for five unmistakable blanketed rights: </w:t>
      </w:r>
      <w:r w:rsidR="0092191E">
        <w:rPr>
          <w:rFonts w:ascii="Times New Roman" w:hAnsi="Times New Roman" w:cs="Times New Roman"/>
          <w:sz w:val="24"/>
          <w:szCs w:val="24"/>
        </w:rPr>
        <w:t>1) appropriate to prosecution through</w:t>
      </w:r>
      <w:r w:rsidR="00F81246" w:rsidRPr="00F81246">
        <w:rPr>
          <w:rFonts w:ascii="Times New Roman" w:hAnsi="Times New Roman" w:cs="Times New Roman"/>
          <w:sz w:val="24"/>
          <w:szCs w:val="24"/>
        </w:rPr>
        <w:t xml:space="preserve"> using the grand jury earlier than any criminal allegations for felonious wrongdoings. 2) </w:t>
      </w:r>
      <w:r w:rsidR="001C769F">
        <w:rPr>
          <w:rFonts w:ascii="Times New Roman" w:hAnsi="Times New Roman" w:cs="Times New Roman"/>
          <w:sz w:val="24"/>
          <w:szCs w:val="24"/>
        </w:rPr>
        <w:t xml:space="preserve">Disallowance </w:t>
      </w:r>
      <w:r w:rsidR="00F81246" w:rsidRPr="00F81246">
        <w:rPr>
          <w:rFonts w:ascii="Times New Roman" w:hAnsi="Times New Roman" w:cs="Times New Roman"/>
          <w:sz w:val="24"/>
          <w:szCs w:val="24"/>
        </w:rPr>
        <w:t xml:space="preserve">twofold danger, 3) a privilege towards confined self-implication. 4) </w:t>
      </w:r>
      <w:r w:rsidR="00AA07B7" w:rsidRPr="00F81246">
        <w:rPr>
          <w:rFonts w:ascii="Times New Roman" w:hAnsi="Times New Roman" w:cs="Times New Roman"/>
          <w:sz w:val="24"/>
          <w:szCs w:val="24"/>
        </w:rPr>
        <w:t>An</w:t>
      </w:r>
      <w:r w:rsidR="00F81246" w:rsidRPr="00F81246">
        <w:rPr>
          <w:rFonts w:ascii="Times New Roman" w:hAnsi="Times New Roman" w:cs="Times New Roman"/>
          <w:sz w:val="24"/>
          <w:szCs w:val="24"/>
        </w:rPr>
        <w:t xml:space="preserve"> assurance that every single crook litigant has a reasonable preliminary.  5) </w:t>
      </w:r>
      <w:r w:rsidR="00AA07B7" w:rsidRPr="00F81246">
        <w:rPr>
          <w:rFonts w:ascii="Times New Roman" w:hAnsi="Times New Roman" w:cs="Times New Roman"/>
          <w:sz w:val="24"/>
          <w:szCs w:val="24"/>
        </w:rPr>
        <w:t>A</w:t>
      </w:r>
      <w:r w:rsidR="00F81246" w:rsidRPr="00F81246">
        <w:rPr>
          <w:rFonts w:ascii="Times New Roman" w:hAnsi="Times New Roman" w:cs="Times New Roman"/>
          <w:sz w:val="24"/>
          <w:szCs w:val="24"/>
        </w:rPr>
        <w:t xml:space="preserve"> certifica</w:t>
      </w:r>
      <w:r w:rsidR="009B1276">
        <w:rPr>
          <w:rFonts w:ascii="Times New Roman" w:hAnsi="Times New Roman" w:cs="Times New Roman"/>
          <w:sz w:val="24"/>
          <w:szCs w:val="24"/>
        </w:rPr>
        <w:t>tion that the legislature never</w:t>
      </w:r>
      <w:r w:rsidR="00F81246" w:rsidRPr="00F81246">
        <w:rPr>
          <w:rFonts w:ascii="Times New Roman" w:hAnsi="Times New Roman" w:cs="Times New Roman"/>
          <w:sz w:val="24"/>
          <w:szCs w:val="24"/>
        </w:rPr>
        <w:t xml:space="preserve"> hold</w:t>
      </w:r>
      <w:r w:rsidR="009B1276">
        <w:rPr>
          <w:rFonts w:ascii="Times New Roman" w:hAnsi="Times New Roman" w:cs="Times New Roman"/>
          <w:sz w:val="24"/>
          <w:szCs w:val="24"/>
        </w:rPr>
        <w:t>s</w:t>
      </w:r>
      <w:r w:rsidR="00F81246" w:rsidRPr="00F81246">
        <w:rPr>
          <w:rFonts w:ascii="Times New Roman" w:hAnsi="Times New Roman" w:cs="Times New Roman"/>
          <w:sz w:val="24"/>
          <w:szCs w:val="24"/>
        </w:rPr>
        <w:t xml:space="preserve"> onto private assets without making a due pay on the marketplace estimation of the belongings. </w:t>
      </w:r>
    </w:p>
    <w:p w:rsidR="00F81246" w:rsidRDefault="0034193D" w:rsidP="00366437">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F81246" w:rsidRPr="00F81246">
        <w:rPr>
          <w:rFonts w:ascii="Times New Roman" w:hAnsi="Times New Roman" w:cs="Times New Roman"/>
          <w:sz w:val="24"/>
          <w:szCs w:val="24"/>
        </w:rPr>
        <w:t xml:space="preserve">he </w:t>
      </w:r>
      <w:r w:rsidR="009A758F" w:rsidRPr="00F81246">
        <w:rPr>
          <w:rFonts w:ascii="Times New Roman" w:hAnsi="Times New Roman" w:cs="Times New Roman"/>
          <w:sz w:val="24"/>
          <w:szCs w:val="24"/>
        </w:rPr>
        <w:t>Fifth Amendment</w:t>
      </w:r>
      <w:r w:rsidR="00F81246" w:rsidRPr="00F81246">
        <w:rPr>
          <w:rFonts w:ascii="Times New Roman" w:hAnsi="Times New Roman" w:cs="Times New Roman"/>
          <w:sz w:val="24"/>
          <w:szCs w:val="24"/>
        </w:rPr>
        <w:t xml:space="preserve"> to start with linked</w:t>
      </w:r>
      <w:r w:rsidR="009A758F">
        <w:rPr>
          <w:rFonts w:ascii="Times New Roman" w:hAnsi="Times New Roman" w:cs="Times New Roman"/>
          <w:sz w:val="24"/>
          <w:szCs w:val="24"/>
        </w:rPr>
        <w:t xml:space="preserve"> to authorities’ courts, the U.S</w:t>
      </w:r>
      <w:r w:rsidR="00F81246" w:rsidRPr="00F81246">
        <w:rPr>
          <w:rFonts w:ascii="Times New Roman" w:hAnsi="Times New Roman" w:cs="Times New Roman"/>
          <w:sz w:val="24"/>
          <w:szCs w:val="24"/>
        </w:rPr>
        <w:t>. The privilege to prosecution through the Grand Jury has now not been en</w:t>
      </w:r>
      <w:bookmarkStart w:id="0" w:name="_GoBack"/>
      <w:bookmarkEnd w:id="0"/>
      <w:r w:rsidR="00F81246" w:rsidRPr="00F81246">
        <w:rPr>
          <w:rFonts w:ascii="Times New Roman" w:hAnsi="Times New Roman" w:cs="Times New Roman"/>
          <w:sz w:val="24"/>
          <w:szCs w:val="24"/>
        </w:rPr>
        <w:t>tered, at the same time as the privilege against twofold chance. The opportunity in opposition to self-implication and the security towards the discretionary taking of non-public assets without due remuneration have all been fused to the states.</w:t>
      </w:r>
    </w:p>
    <w:p w:rsidR="00563E8A" w:rsidRPr="00F14FC3" w:rsidRDefault="00F14FC3" w:rsidP="00F14FC3">
      <w:pPr>
        <w:spacing w:line="480" w:lineRule="auto"/>
        <w:ind w:firstLine="720"/>
        <w:rPr>
          <w:rFonts w:ascii="Times New Roman" w:hAnsi="Times New Roman" w:cs="Times New Roman"/>
          <w:b/>
          <w:sz w:val="24"/>
          <w:szCs w:val="24"/>
        </w:rPr>
      </w:pPr>
      <w:r w:rsidRPr="00F14FC3">
        <w:rPr>
          <w:rFonts w:ascii="Times New Roman" w:hAnsi="Times New Roman" w:cs="Times New Roman"/>
          <w:b/>
          <w:sz w:val="24"/>
          <w:szCs w:val="24"/>
        </w:rPr>
        <w:t xml:space="preserve">Self-Incrimination </w:t>
      </w:r>
    </w:p>
    <w:p w:rsidR="00563E8A" w:rsidRPr="00563E8A" w:rsidRDefault="00563E8A" w:rsidP="00F14FC3">
      <w:pPr>
        <w:spacing w:line="480" w:lineRule="auto"/>
        <w:ind w:firstLine="720"/>
        <w:rPr>
          <w:rFonts w:ascii="Times New Roman" w:hAnsi="Times New Roman" w:cs="Times New Roman"/>
          <w:sz w:val="24"/>
          <w:szCs w:val="24"/>
        </w:rPr>
      </w:pPr>
      <w:r w:rsidRPr="00563E8A">
        <w:rPr>
          <w:rFonts w:ascii="Times New Roman" w:hAnsi="Times New Roman" w:cs="Times New Roman"/>
          <w:sz w:val="24"/>
          <w:szCs w:val="24"/>
        </w:rPr>
        <w:lastRenderedPageBreak/>
        <w:t>The fifth modification additionally shields criminal litigants from declaring inside the occasion that they will implicate themselves thru the statement. An observer may also "choose to continue to be silent" and no longer responsible if the observer thinks addressing the inquiry would possibl</w:t>
      </w:r>
      <w:r w:rsidR="00F14FC3">
        <w:rPr>
          <w:rFonts w:ascii="Times New Roman" w:hAnsi="Times New Roman" w:cs="Times New Roman"/>
          <w:sz w:val="24"/>
          <w:szCs w:val="24"/>
        </w:rPr>
        <w:t xml:space="preserve">y act naturally incriminatory. </w:t>
      </w:r>
      <w:r w:rsidRPr="00563E8A">
        <w:rPr>
          <w:rFonts w:ascii="Times New Roman" w:hAnsi="Times New Roman" w:cs="Times New Roman"/>
          <w:sz w:val="24"/>
          <w:szCs w:val="24"/>
        </w:rPr>
        <w:t xml:space="preserve">In the milestone Miranda v. Arizona administering, the USA ultimate court stretched out the fifth modification assurances to envelop any circumstance out of doors of the courtroom that includes the discount of man or woman flexibility. </w:t>
      </w:r>
      <w:proofErr w:type="gramStart"/>
      <w:r w:rsidRPr="00563E8A">
        <w:rPr>
          <w:rFonts w:ascii="Times New Roman" w:hAnsi="Times New Roman" w:cs="Times New Roman"/>
          <w:sz w:val="24"/>
          <w:szCs w:val="24"/>
        </w:rPr>
        <w:t>384</w:t>
      </w:r>
      <w:proofErr w:type="gramEnd"/>
      <w:r w:rsidRPr="00563E8A">
        <w:rPr>
          <w:rFonts w:ascii="Times New Roman" w:hAnsi="Times New Roman" w:cs="Times New Roman"/>
          <w:sz w:val="24"/>
          <w:szCs w:val="24"/>
        </w:rPr>
        <w:t xml:space="preserve"> U.S.A 436 (1966). On this way, on every occasion that law implementation arrests a suspect, l</w:t>
      </w:r>
      <w:r w:rsidR="00F14FC3">
        <w:rPr>
          <w:rFonts w:ascii="Times New Roman" w:hAnsi="Times New Roman" w:cs="Times New Roman"/>
          <w:sz w:val="24"/>
          <w:szCs w:val="24"/>
        </w:rPr>
        <w:t xml:space="preserve">aw requirement need to make </w:t>
      </w:r>
      <w:r w:rsidRPr="00563E8A">
        <w:rPr>
          <w:rFonts w:ascii="Times New Roman" w:hAnsi="Times New Roman" w:cs="Times New Roman"/>
          <w:sz w:val="24"/>
          <w:szCs w:val="24"/>
        </w:rPr>
        <w:t xml:space="preserve">presume aware of </w:t>
      </w:r>
      <w:r w:rsidR="00F14FC3" w:rsidRPr="00563E8A">
        <w:rPr>
          <w:rFonts w:ascii="Times New Roman" w:hAnsi="Times New Roman" w:cs="Times New Roman"/>
          <w:sz w:val="24"/>
          <w:szCs w:val="24"/>
        </w:rPr>
        <w:t>overall</w:t>
      </w:r>
      <w:r w:rsidRPr="00563E8A">
        <w:rPr>
          <w:rFonts w:ascii="Times New Roman" w:hAnsi="Times New Roman" w:cs="Times New Roman"/>
          <w:sz w:val="24"/>
          <w:szCs w:val="24"/>
        </w:rPr>
        <w:t xml:space="preserve">. Referred to as Miranda rights, these rights incorporate the privilege to stay quiet, the opportunity to have a legal professional gift for the duration of addressing and the privilege to have a legislature decided on a lawyer if the suspect </w:t>
      </w:r>
      <w:r w:rsidR="00F14FC3" w:rsidRPr="00563E8A">
        <w:rPr>
          <w:rFonts w:ascii="Times New Roman" w:hAnsi="Times New Roman" w:cs="Times New Roman"/>
          <w:sz w:val="24"/>
          <w:szCs w:val="24"/>
        </w:rPr>
        <w:t>ca</w:t>
      </w:r>
      <w:r w:rsidR="00F14FC3">
        <w:rPr>
          <w:rFonts w:ascii="Times New Roman" w:hAnsi="Times New Roman" w:cs="Times New Roman"/>
          <w:sz w:val="24"/>
          <w:szCs w:val="24"/>
        </w:rPr>
        <w:t xml:space="preserve">nnot endure the price of one. </w:t>
      </w:r>
    </w:p>
    <w:p w:rsidR="00F14FC3" w:rsidRDefault="00C41906" w:rsidP="00F14FC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Anyways, courts have </w:t>
      </w:r>
      <w:r w:rsidR="00563E8A" w:rsidRPr="00563E8A">
        <w:rPr>
          <w:rFonts w:ascii="Times New Roman" w:hAnsi="Times New Roman" w:cs="Times New Roman"/>
          <w:sz w:val="24"/>
          <w:szCs w:val="24"/>
        </w:rPr>
        <w:t xml:space="preserve">factor ahead relatively restrained the Miranda rights, and the police are not required to offer the Miranda indicators to the suspects earlier than capturing them. On the off </w:t>
      </w:r>
      <w:r w:rsidR="00F14FC3" w:rsidRPr="00563E8A">
        <w:rPr>
          <w:rFonts w:ascii="Times New Roman" w:hAnsi="Times New Roman" w:cs="Times New Roman"/>
          <w:sz w:val="24"/>
          <w:szCs w:val="24"/>
        </w:rPr>
        <w:t>risk,</w:t>
      </w:r>
      <w:r w:rsidR="00563E8A" w:rsidRPr="00563E8A">
        <w:rPr>
          <w:rFonts w:ascii="Times New Roman" w:hAnsi="Times New Roman" w:cs="Times New Roman"/>
          <w:sz w:val="24"/>
          <w:szCs w:val="24"/>
        </w:rPr>
        <w:t xml:space="preserve"> that regulation implementation neglects to respect these </w:t>
      </w:r>
      <w:r w:rsidR="00F14FC3" w:rsidRPr="00563E8A">
        <w:rPr>
          <w:rFonts w:ascii="Times New Roman" w:hAnsi="Times New Roman" w:cs="Times New Roman"/>
          <w:sz w:val="24"/>
          <w:szCs w:val="24"/>
        </w:rPr>
        <w:t>shields;</w:t>
      </w:r>
      <w:r w:rsidR="00563E8A" w:rsidRPr="00563E8A">
        <w:rPr>
          <w:rFonts w:ascii="Times New Roman" w:hAnsi="Times New Roman" w:cs="Times New Roman"/>
          <w:sz w:val="24"/>
          <w:szCs w:val="24"/>
        </w:rPr>
        <w:t xml:space="preserve"> courts will often stifle any announcements employing the suspect as abusing the fifth modification insurance against self-implication. A correct waiver takes place when a suspect has made the waiver deliberately, wisely, and willfully. A court docket will look at the totality of the conditions, which thinks approximately every appropriate scenario and occasions. In the time that a presume owns an unconstrained expression while in authority before being made conscious of the Miranda rights, the regulation requirement can make use of the assertion towards the suspect, given that police cross-examination did now not speedy the announcement. The </w:t>
      </w:r>
      <w:r w:rsidR="00F14FC3" w:rsidRPr="00563E8A">
        <w:rPr>
          <w:rFonts w:ascii="Times New Roman" w:hAnsi="Times New Roman" w:cs="Times New Roman"/>
          <w:sz w:val="24"/>
          <w:szCs w:val="24"/>
        </w:rPr>
        <w:t>Fifth Amendment</w:t>
      </w:r>
      <w:r w:rsidR="00563E8A" w:rsidRPr="00563E8A">
        <w:rPr>
          <w:rFonts w:ascii="Times New Roman" w:hAnsi="Times New Roman" w:cs="Times New Roman"/>
          <w:sz w:val="24"/>
          <w:szCs w:val="24"/>
        </w:rPr>
        <w:t xml:space="preserve"> right does not attain out to someone's intentionally organized commercial enterprise papers given that the factor of impulse is insufficient. Moreover, the privilege does now not </w:t>
      </w:r>
      <w:r w:rsidR="00563E8A" w:rsidRPr="00563E8A">
        <w:rPr>
          <w:rFonts w:ascii="Times New Roman" w:hAnsi="Times New Roman" w:cs="Times New Roman"/>
          <w:sz w:val="24"/>
          <w:szCs w:val="24"/>
        </w:rPr>
        <w:lastRenderedPageBreak/>
        <w:t>stretch out to probably implicating proof got from requ</w:t>
      </w:r>
      <w:r w:rsidR="00F14FC3">
        <w:rPr>
          <w:rFonts w:ascii="Times New Roman" w:hAnsi="Times New Roman" w:cs="Times New Roman"/>
          <w:sz w:val="24"/>
          <w:szCs w:val="24"/>
        </w:rPr>
        <w:t xml:space="preserve">ired reports or fee paperwork. </w:t>
      </w:r>
      <w:r w:rsidR="00F14FC3" w:rsidRPr="00563E8A">
        <w:rPr>
          <w:rFonts w:ascii="Times New Roman" w:hAnsi="Times New Roman" w:cs="Times New Roman"/>
          <w:sz w:val="24"/>
          <w:szCs w:val="24"/>
        </w:rPr>
        <w:t>To</w:t>
      </w:r>
      <w:r w:rsidR="00563E8A" w:rsidRPr="00563E8A">
        <w:rPr>
          <w:rFonts w:ascii="Times New Roman" w:hAnsi="Times New Roman" w:cs="Times New Roman"/>
          <w:sz w:val="24"/>
          <w:szCs w:val="24"/>
        </w:rPr>
        <w:t xml:space="preserve"> behave certainly implicating, the restrained solutions must represent a "generous and 'authentic,' and now not only a "stupid or fanciful</w:t>
      </w:r>
      <w:r w:rsidR="00F14FC3">
        <w:rPr>
          <w:rFonts w:ascii="Times New Roman" w:hAnsi="Times New Roman" w:cs="Times New Roman"/>
          <w:sz w:val="24"/>
          <w:szCs w:val="24"/>
        </w:rPr>
        <w:t xml:space="preserve"> risk" of a criminal indictment.</w:t>
      </w:r>
    </w:p>
    <w:p w:rsidR="00563E8A" w:rsidRDefault="00563E8A" w:rsidP="00F14FC3">
      <w:pPr>
        <w:spacing w:line="480" w:lineRule="auto"/>
        <w:ind w:firstLine="720"/>
        <w:rPr>
          <w:rFonts w:ascii="Times New Roman" w:hAnsi="Times New Roman" w:cs="Times New Roman"/>
          <w:sz w:val="24"/>
          <w:szCs w:val="24"/>
        </w:rPr>
      </w:pPr>
      <w:r w:rsidRPr="00563E8A">
        <w:rPr>
          <w:rFonts w:ascii="Times New Roman" w:hAnsi="Times New Roman" w:cs="Times New Roman"/>
          <w:sz w:val="24"/>
          <w:szCs w:val="24"/>
        </w:rPr>
        <w:t xml:space="preserve">After Congress exceeded the Crime manage and safe Streets </w:t>
      </w:r>
      <w:r w:rsidR="00F14FC3" w:rsidRPr="00563E8A">
        <w:rPr>
          <w:rFonts w:ascii="Times New Roman" w:hAnsi="Times New Roman" w:cs="Times New Roman"/>
          <w:sz w:val="24"/>
          <w:szCs w:val="24"/>
        </w:rPr>
        <w:t>Act</w:t>
      </w:r>
      <w:r w:rsidRPr="00563E8A">
        <w:rPr>
          <w:rFonts w:ascii="Times New Roman" w:hAnsi="Times New Roman" w:cs="Times New Roman"/>
          <w:sz w:val="24"/>
          <w:szCs w:val="24"/>
        </w:rPr>
        <w:t xml:space="preserve"> some felt that the decision by idea overruled the requirements of Miranda. A few researchers moreover felt that Congress necessarily </w:t>
      </w:r>
      <w:r w:rsidR="00F14FC3" w:rsidRPr="00563E8A">
        <w:rPr>
          <w:rFonts w:ascii="Times New Roman" w:hAnsi="Times New Roman" w:cs="Times New Roman"/>
          <w:sz w:val="24"/>
          <w:szCs w:val="24"/>
        </w:rPr>
        <w:t>practiced</w:t>
      </w:r>
      <w:r w:rsidRPr="00563E8A">
        <w:rPr>
          <w:rFonts w:ascii="Times New Roman" w:hAnsi="Times New Roman" w:cs="Times New Roman"/>
          <w:sz w:val="24"/>
          <w:szCs w:val="24"/>
        </w:rPr>
        <w:t xml:space="preserve"> its potential in passing this law in view that they thought that Miranda spoke to a matter of legal association rather than a real sign of 5th change securities. In Dickerson v. </w:t>
      </w:r>
      <w:r w:rsidR="00F14FC3" w:rsidRPr="00563E8A">
        <w:rPr>
          <w:rFonts w:ascii="Times New Roman" w:hAnsi="Times New Roman" w:cs="Times New Roman"/>
          <w:sz w:val="24"/>
          <w:szCs w:val="24"/>
        </w:rPr>
        <w:t>US,</w:t>
      </w:r>
      <w:r w:rsidRPr="00563E8A">
        <w:rPr>
          <w:rFonts w:ascii="Times New Roman" w:hAnsi="Times New Roman" w:cs="Times New Roman"/>
          <w:sz w:val="24"/>
          <w:szCs w:val="24"/>
        </w:rPr>
        <w:t xml:space="preserve"> the U.S. Incomparable courtroom brushed off this rivalry and held that the Warren courtroom had legitimately gotten Miranda from the </w:t>
      </w:r>
      <w:r w:rsidR="00F14FC3" w:rsidRPr="00563E8A">
        <w:rPr>
          <w:rFonts w:ascii="Times New Roman" w:hAnsi="Times New Roman" w:cs="Times New Roman"/>
          <w:sz w:val="24"/>
          <w:szCs w:val="24"/>
        </w:rPr>
        <w:t>fifth</w:t>
      </w:r>
      <w:r w:rsidRPr="00563E8A">
        <w:rPr>
          <w:rFonts w:ascii="Times New Roman" w:hAnsi="Times New Roman" w:cs="Times New Roman"/>
          <w:sz w:val="24"/>
          <w:szCs w:val="24"/>
        </w:rPr>
        <w:t xml:space="preserve"> modification.</w:t>
      </w:r>
    </w:p>
    <w:p w:rsidR="005B7E6D" w:rsidRPr="005B7E6D" w:rsidRDefault="005B7E6D" w:rsidP="005B7E6D">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Fair treatment Clause </w:t>
      </w:r>
    </w:p>
    <w:p w:rsidR="005B7E6D" w:rsidRDefault="005B7E6D" w:rsidP="005B7E6D">
      <w:pPr>
        <w:spacing w:line="480" w:lineRule="auto"/>
        <w:ind w:firstLine="720"/>
        <w:rPr>
          <w:rFonts w:ascii="Times New Roman" w:hAnsi="Times New Roman" w:cs="Times New Roman"/>
          <w:sz w:val="24"/>
          <w:szCs w:val="24"/>
        </w:rPr>
      </w:pPr>
      <w:r w:rsidRPr="005B7E6D">
        <w:rPr>
          <w:rFonts w:ascii="Times New Roman" w:hAnsi="Times New Roman" w:cs="Times New Roman"/>
          <w:sz w:val="24"/>
          <w:szCs w:val="24"/>
        </w:rPr>
        <w:t>The certification of hones</w:t>
      </w:r>
      <w:r w:rsidR="007B238B">
        <w:rPr>
          <w:rFonts w:ascii="Times New Roman" w:hAnsi="Times New Roman" w:cs="Times New Roman"/>
          <w:sz w:val="24"/>
          <w:szCs w:val="24"/>
        </w:rPr>
        <w:t>t treatment for each person needs</w:t>
      </w:r>
      <w:r w:rsidRPr="005B7E6D">
        <w:rPr>
          <w:rFonts w:ascii="Times New Roman" w:hAnsi="Times New Roman" w:cs="Times New Roman"/>
          <w:sz w:val="24"/>
          <w:szCs w:val="24"/>
        </w:rPr>
        <w:t xml:space="preserve"> </w:t>
      </w:r>
      <w:r w:rsidR="00C60296">
        <w:rPr>
          <w:rFonts w:ascii="Times New Roman" w:hAnsi="Times New Roman" w:cs="Times New Roman"/>
          <w:sz w:val="24"/>
          <w:szCs w:val="24"/>
        </w:rPr>
        <w:t xml:space="preserve">the administration to treat every </w:t>
      </w:r>
      <w:r w:rsidRPr="005B7E6D">
        <w:rPr>
          <w:rFonts w:ascii="Times New Roman" w:hAnsi="Times New Roman" w:cs="Times New Roman"/>
          <w:sz w:val="24"/>
          <w:szCs w:val="24"/>
        </w:rPr>
        <w:t>rights, assurances, a</w:t>
      </w:r>
      <w:r w:rsidR="00C60296">
        <w:rPr>
          <w:rFonts w:ascii="Times New Roman" w:hAnsi="Times New Roman" w:cs="Times New Roman"/>
          <w:sz w:val="24"/>
          <w:szCs w:val="24"/>
        </w:rPr>
        <w:t xml:space="preserve">nd insurances managed through </w:t>
      </w:r>
      <w:r w:rsidRPr="005B7E6D">
        <w:rPr>
          <w:rFonts w:ascii="Times New Roman" w:hAnsi="Times New Roman" w:cs="Times New Roman"/>
          <w:sz w:val="24"/>
          <w:szCs w:val="24"/>
        </w:rPr>
        <w:t>the U.S. constitution. Trustworthy remedy guarantees that a meeting will get an on</w:t>
      </w:r>
      <w:r w:rsidR="00C60296">
        <w:rPr>
          <w:rFonts w:ascii="Times New Roman" w:hAnsi="Times New Roman" w:cs="Times New Roman"/>
          <w:sz w:val="24"/>
          <w:szCs w:val="24"/>
        </w:rPr>
        <w:t xml:space="preserve"> a fundamental</w:t>
      </w:r>
      <w:r w:rsidRPr="005B7E6D">
        <w:rPr>
          <w:rFonts w:ascii="Times New Roman" w:hAnsi="Times New Roman" w:cs="Times New Roman"/>
          <w:sz w:val="24"/>
          <w:szCs w:val="24"/>
        </w:rPr>
        <w:t xml:space="preserve"> systematic and really felony continuing. While the </w:t>
      </w:r>
      <w:proofErr w:type="gramStart"/>
      <w:r w:rsidR="002615E8">
        <w:rPr>
          <w:rFonts w:ascii="Times New Roman" w:hAnsi="Times New Roman" w:cs="Times New Roman"/>
          <w:sz w:val="24"/>
          <w:szCs w:val="24"/>
        </w:rPr>
        <w:t>5th</w:t>
      </w:r>
      <w:proofErr w:type="gramEnd"/>
      <w:r w:rsidR="002615E8">
        <w:rPr>
          <w:rFonts w:ascii="Times New Roman" w:hAnsi="Times New Roman" w:cs="Times New Roman"/>
          <w:sz w:val="24"/>
          <w:szCs w:val="24"/>
        </w:rPr>
        <w:t xml:space="preserve"> change states</w:t>
      </w:r>
      <w:r w:rsidR="00E11FEA">
        <w:rPr>
          <w:rFonts w:ascii="Times New Roman" w:hAnsi="Times New Roman" w:cs="Times New Roman"/>
          <w:sz w:val="24"/>
          <w:szCs w:val="24"/>
        </w:rPr>
        <w:t xml:space="preserve"> that</w:t>
      </w:r>
      <w:r w:rsidRPr="005B7E6D">
        <w:rPr>
          <w:rFonts w:ascii="Times New Roman" w:hAnsi="Times New Roman" w:cs="Times New Roman"/>
          <w:sz w:val="24"/>
          <w:szCs w:val="24"/>
        </w:rPr>
        <w:t xml:space="preserve"> the government, the same </w:t>
      </w:r>
      <w:r w:rsidR="00E11FEA">
        <w:rPr>
          <w:rFonts w:ascii="Times New Roman" w:hAnsi="Times New Roman" w:cs="Times New Roman"/>
          <w:sz w:val="24"/>
          <w:szCs w:val="24"/>
        </w:rPr>
        <w:t>content material in the 14</w:t>
      </w:r>
      <w:r w:rsidRPr="005B7E6D">
        <w:rPr>
          <w:rFonts w:ascii="Times New Roman" w:hAnsi="Times New Roman" w:cs="Times New Roman"/>
          <w:sz w:val="24"/>
          <w:szCs w:val="24"/>
        </w:rPr>
        <w:t>th amendment unequivocally applies this truthful remedy necessity to the</w:t>
      </w:r>
      <w:r w:rsidR="002615E8">
        <w:rPr>
          <w:rFonts w:ascii="Times New Roman" w:hAnsi="Times New Roman" w:cs="Times New Roman"/>
          <w:sz w:val="24"/>
          <w:szCs w:val="24"/>
        </w:rPr>
        <w:t xml:space="preserve"> states </w:t>
      </w:r>
      <w:r w:rsidR="003044DD">
        <w:rPr>
          <w:rFonts w:ascii="Times New Roman" w:hAnsi="Times New Roman" w:cs="Times New Roman"/>
          <w:sz w:val="24"/>
          <w:szCs w:val="24"/>
        </w:rPr>
        <w:t>(</w:t>
      </w:r>
      <w:proofErr w:type="spellStart"/>
      <w:r w:rsidR="003044DD">
        <w:rPr>
          <w:rFonts w:ascii="Times New Roman" w:hAnsi="Times New Roman" w:cs="Times New Roman"/>
          <w:sz w:val="24"/>
          <w:szCs w:val="24"/>
        </w:rPr>
        <w:t>Picou</w:t>
      </w:r>
      <w:proofErr w:type="spellEnd"/>
      <w:r w:rsidR="003044DD">
        <w:rPr>
          <w:rFonts w:ascii="Times New Roman" w:hAnsi="Times New Roman" w:cs="Times New Roman"/>
          <w:sz w:val="24"/>
          <w:szCs w:val="24"/>
        </w:rPr>
        <w:t xml:space="preserve">, </w:t>
      </w:r>
      <w:r w:rsidR="003044DD" w:rsidRPr="00C71E14">
        <w:rPr>
          <w:rFonts w:ascii="Times New Roman" w:hAnsi="Times New Roman" w:cs="Times New Roman"/>
          <w:sz w:val="24"/>
          <w:szCs w:val="24"/>
        </w:rPr>
        <w:t xml:space="preserve">1977). </w:t>
      </w:r>
      <w:r w:rsidRPr="005B7E6D">
        <w:rPr>
          <w:rFonts w:ascii="Times New Roman" w:hAnsi="Times New Roman" w:cs="Times New Roman"/>
          <w:sz w:val="24"/>
          <w:szCs w:val="24"/>
        </w:rPr>
        <w:t xml:space="preserve"> Within the meantime, a substantial fair treatment created in the 20th century as securing the ones first rights as important as to be "certain within the concept of requested freedom."</w:t>
      </w:r>
    </w:p>
    <w:p w:rsidR="0041102C" w:rsidRDefault="0041102C" w:rsidP="005B7E6D">
      <w:pPr>
        <w:spacing w:line="480" w:lineRule="auto"/>
        <w:ind w:firstLine="720"/>
        <w:rPr>
          <w:rFonts w:ascii="Times New Roman" w:hAnsi="Times New Roman" w:cs="Times New Roman"/>
          <w:sz w:val="24"/>
          <w:szCs w:val="24"/>
        </w:rPr>
      </w:pPr>
    </w:p>
    <w:p w:rsidR="001D48F9" w:rsidRDefault="001D48F9" w:rsidP="005B7E6D">
      <w:pPr>
        <w:spacing w:line="480" w:lineRule="auto"/>
        <w:ind w:firstLine="720"/>
        <w:rPr>
          <w:rFonts w:ascii="Times New Roman" w:hAnsi="Times New Roman" w:cs="Times New Roman"/>
          <w:sz w:val="24"/>
          <w:szCs w:val="24"/>
        </w:rPr>
      </w:pPr>
    </w:p>
    <w:p w:rsidR="001D48F9" w:rsidRDefault="001D48F9" w:rsidP="005B7E6D">
      <w:pPr>
        <w:spacing w:line="480" w:lineRule="auto"/>
        <w:ind w:firstLine="720"/>
        <w:rPr>
          <w:rFonts w:ascii="Times New Roman" w:hAnsi="Times New Roman" w:cs="Times New Roman"/>
          <w:sz w:val="24"/>
          <w:szCs w:val="24"/>
        </w:rPr>
      </w:pPr>
    </w:p>
    <w:p w:rsidR="0041102C" w:rsidRPr="005F2F49" w:rsidRDefault="0041102C" w:rsidP="0041102C">
      <w:pPr>
        <w:spacing w:line="480" w:lineRule="auto"/>
        <w:ind w:firstLine="720"/>
        <w:jc w:val="center"/>
        <w:rPr>
          <w:rFonts w:ascii="Times New Roman" w:hAnsi="Times New Roman" w:cs="Times New Roman"/>
          <w:b/>
          <w:sz w:val="24"/>
          <w:szCs w:val="24"/>
        </w:rPr>
      </w:pPr>
      <w:r w:rsidRPr="005F2F49">
        <w:rPr>
          <w:rFonts w:ascii="Times New Roman" w:hAnsi="Times New Roman" w:cs="Times New Roman"/>
          <w:b/>
          <w:sz w:val="24"/>
          <w:szCs w:val="24"/>
        </w:rPr>
        <w:t>Reference</w:t>
      </w:r>
    </w:p>
    <w:p w:rsidR="0041102C" w:rsidRDefault="0091107C" w:rsidP="00C71E1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Retrieved </w:t>
      </w:r>
      <w:r w:rsidR="00C71E14">
        <w:rPr>
          <w:rFonts w:ascii="Times New Roman" w:hAnsi="Times New Roman" w:cs="Times New Roman"/>
          <w:sz w:val="24"/>
          <w:szCs w:val="24"/>
        </w:rPr>
        <w:t xml:space="preserve">from: </w:t>
      </w:r>
      <w:r w:rsidR="00C71E14" w:rsidRPr="00C71E14">
        <w:rPr>
          <w:rFonts w:ascii="Times New Roman" w:hAnsi="Times New Roman" w:cs="Times New Roman"/>
          <w:sz w:val="24"/>
          <w:szCs w:val="24"/>
        </w:rPr>
        <w:t>https://www.law.cornell.edu/wex/fifth_amendment</w:t>
      </w:r>
    </w:p>
    <w:p w:rsidR="00C71E14" w:rsidRDefault="00C71E14" w:rsidP="00C71E14">
      <w:pPr>
        <w:spacing w:line="480" w:lineRule="auto"/>
        <w:ind w:left="720" w:hanging="720"/>
        <w:rPr>
          <w:rFonts w:ascii="Times New Roman" w:hAnsi="Times New Roman" w:cs="Times New Roman"/>
          <w:sz w:val="24"/>
          <w:szCs w:val="24"/>
        </w:rPr>
      </w:pPr>
      <w:proofErr w:type="spellStart"/>
      <w:r w:rsidRPr="00C71E14">
        <w:rPr>
          <w:rFonts w:ascii="Times New Roman" w:hAnsi="Times New Roman" w:cs="Times New Roman"/>
          <w:sz w:val="24"/>
          <w:szCs w:val="24"/>
        </w:rPr>
        <w:t>Picou</w:t>
      </w:r>
      <w:proofErr w:type="spellEnd"/>
      <w:r w:rsidRPr="00C71E14">
        <w:rPr>
          <w:rFonts w:ascii="Times New Roman" w:hAnsi="Times New Roman" w:cs="Times New Roman"/>
          <w:sz w:val="24"/>
          <w:szCs w:val="24"/>
        </w:rPr>
        <w:t xml:space="preserve">, C. (1977). Miranda and Escobedo: Warren v. Burger Court Decisions on </w:t>
      </w:r>
      <w:proofErr w:type="gramStart"/>
      <w:r w:rsidRPr="00C71E14">
        <w:rPr>
          <w:rFonts w:ascii="Times New Roman" w:hAnsi="Times New Roman" w:cs="Times New Roman"/>
          <w:sz w:val="24"/>
          <w:szCs w:val="24"/>
        </w:rPr>
        <w:t>5th</w:t>
      </w:r>
      <w:proofErr w:type="gramEnd"/>
      <w:r w:rsidRPr="00C71E14">
        <w:rPr>
          <w:rFonts w:ascii="Times New Roman" w:hAnsi="Times New Roman" w:cs="Times New Roman"/>
          <w:sz w:val="24"/>
          <w:szCs w:val="24"/>
        </w:rPr>
        <w:t xml:space="preserve"> Amendment Rights. SUL Rev., 4, 175.</w:t>
      </w:r>
    </w:p>
    <w:p w:rsidR="00C71E14" w:rsidRPr="00F81246" w:rsidRDefault="00C71E14" w:rsidP="0091107C">
      <w:pPr>
        <w:spacing w:line="480" w:lineRule="auto"/>
        <w:rPr>
          <w:rFonts w:ascii="Times New Roman" w:hAnsi="Times New Roman" w:cs="Times New Roman"/>
          <w:sz w:val="24"/>
          <w:szCs w:val="24"/>
        </w:rPr>
      </w:pPr>
    </w:p>
    <w:sectPr w:rsidR="00C71E14" w:rsidRPr="00F81246" w:rsidSect="00C41906">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3BFE" w:rsidRDefault="00E53BFE" w:rsidP="00C41906">
      <w:pPr>
        <w:spacing w:after="0" w:line="240" w:lineRule="auto"/>
      </w:pPr>
      <w:r>
        <w:separator/>
      </w:r>
    </w:p>
  </w:endnote>
  <w:endnote w:type="continuationSeparator" w:id="0">
    <w:p w:rsidR="00E53BFE" w:rsidRDefault="00E53BFE" w:rsidP="00C41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3BFE" w:rsidRDefault="00E53BFE" w:rsidP="00C41906">
      <w:pPr>
        <w:spacing w:after="0" w:line="240" w:lineRule="auto"/>
      </w:pPr>
      <w:r>
        <w:separator/>
      </w:r>
    </w:p>
  </w:footnote>
  <w:footnote w:type="continuationSeparator" w:id="0">
    <w:p w:rsidR="00E53BFE" w:rsidRDefault="00E53BFE" w:rsidP="00C419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1906" w:rsidRDefault="00C41906">
    <w:pPr>
      <w:pStyle w:val="Header"/>
      <w:jc w:val="right"/>
    </w:pPr>
    <w:r>
      <w:rPr>
        <w:rFonts w:ascii="Times New Roman" w:hAnsi="Times New Roman" w:cs="Times New Roman"/>
        <w:sz w:val="24"/>
        <w:szCs w:val="24"/>
      </w:rPr>
      <w:t xml:space="preserve">CURRENT CRIMINAL JUSTICE                                                                                                  </w:t>
    </w:r>
    <w:sdt>
      <w:sdtPr>
        <w:id w:val="-3050188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A758F">
          <w:rPr>
            <w:noProof/>
          </w:rPr>
          <w:t>5</w:t>
        </w:r>
        <w:r>
          <w:rPr>
            <w:noProof/>
          </w:rPr>
          <w:fldChar w:fldCharType="end"/>
        </w:r>
      </w:sdtContent>
    </w:sdt>
  </w:p>
  <w:p w:rsidR="00C41906" w:rsidRDefault="00C419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1906" w:rsidRDefault="00C41906">
    <w:pPr>
      <w:pStyle w:val="Header"/>
      <w:jc w:val="right"/>
    </w:pPr>
    <w:r>
      <w:rPr>
        <w:rFonts w:ascii="Times New Roman" w:hAnsi="Times New Roman" w:cs="Times New Roman"/>
        <w:sz w:val="24"/>
        <w:szCs w:val="24"/>
      </w:rPr>
      <w:t xml:space="preserve">Running Head: CURRENT CRIMINAL JUSTICE                                                                       </w:t>
    </w:r>
    <w:sdt>
      <w:sdtPr>
        <w:id w:val="19398767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A758F">
          <w:rPr>
            <w:noProof/>
          </w:rPr>
          <w:t>1</w:t>
        </w:r>
        <w:r>
          <w:rPr>
            <w:noProof/>
          </w:rPr>
          <w:fldChar w:fldCharType="end"/>
        </w:r>
      </w:sdtContent>
    </w:sdt>
  </w:p>
  <w:p w:rsidR="00C41906" w:rsidRDefault="00C419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A76"/>
    <w:rsid w:val="001C769F"/>
    <w:rsid w:val="001D48F9"/>
    <w:rsid w:val="002615E8"/>
    <w:rsid w:val="003044DD"/>
    <w:rsid w:val="0034193D"/>
    <w:rsid w:val="00366437"/>
    <w:rsid w:val="003A7D0A"/>
    <w:rsid w:val="0041102C"/>
    <w:rsid w:val="00563E8A"/>
    <w:rsid w:val="005B7E6D"/>
    <w:rsid w:val="005F2F49"/>
    <w:rsid w:val="0075765E"/>
    <w:rsid w:val="007A6210"/>
    <w:rsid w:val="007B238B"/>
    <w:rsid w:val="0091107C"/>
    <w:rsid w:val="0092191E"/>
    <w:rsid w:val="009419D9"/>
    <w:rsid w:val="00972A76"/>
    <w:rsid w:val="009A758F"/>
    <w:rsid w:val="009B1276"/>
    <w:rsid w:val="00A814AE"/>
    <w:rsid w:val="00AA07B7"/>
    <w:rsid w:val="00AB20F8"/>
    <w:rsid w:val="00B14790"/>
    <w:rsid w:val="00C41906"/>
    <w:rsid w:val="00C60296"/>
    <w:rsid w:val="00C71E14"/>
    <w:rsid w:val="00E11FEA"/>
    <w:rsid w:val="00E53BFE"/>
    <w:rsid w:val="00E80696"/>
    <w:rsid w:val="00F14FC3"/>
    <w:rsid w:val="00F26A1B"/>
    <w:rsid w:val="00F577EC"/>
    <w:rsid w:val="00F81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3F8F97-678C-4A61-8519-C3ADFAE35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9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906"/>
  </w:style>
  <w:style w:type="paragraph" w:styleId="Footer">
    <w:name w:val="footer"/>
    <w:basedOn w:val="Normal"/>
    <w:link w:val="FooterChar"/>
    <w:uiPriority w:val="99"/>
    <w:unhideWhenUsed/>
    <w:rsid w:val="00C419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906"/>
  </w:style>
  <w:style w:type="character" w:styleId="Hyperlink">
    <w:name w:val="Hyperlink"/>
    <w:basedOn w:val="DefaultParagraphFont"/>
    <w:uiPriority w:val="99"/>
    <w:unhideWhenUsed/>
    <w:rsid w:val="00C71E1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5</Pages>
  <Words>841</Words>
  <Characters>4799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blessed obakha</dc:creator>
  <cp:keywords/>
  <dc:description/>
  <cp:lastModifiedBy>blessed obakha</cp:lastModifiedBy>
  <cp:revision>32</cp:revision>
  <dcterms:created xsi:type="dcterms:W3CDTF">2019-07-28T20:55:00Z</dcterms:created>
  <dcterms:modified xsi:type="dcterms:W3CDTF">2019-07-28T22:34:00Z</dcterms:modified>
</cp:coreProperties>
</file>